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D0C" w:rsidRPr="00D65440" w:rsidRDefault="00364D0C" w:rsidP="00364D0C">
      <w:pPr>
        <w:pStyle w:val="Heading1"/>
      </w:pPr>
      <w:r w:rsidRPr="00D65440">
        <w:t>AMINOBROMOPYRIDINE (4:2</w:t>
      </w:r>
      <w:proofErr w:type="gramStart"/>
      <w:r w:rsidRPr="00D65440">
        <w:t>-)</w:t>
      </w:r>
      <w:proofErr w:type="gramEnd"/>
      <w:r w:rsidRPr="00D65440">
        <w:t xml:space="preserve">    CAS # 7598358</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   J   K   L</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SENSITIZATION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STORAGE GROUP(S):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64D0C" w:rsidRPr="00D65440" w:rsidRDefault="00364D0C" w:rsidP="00364D0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R: 22 37/38 41 43</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respiratory</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 </w:t>
      </w:r>
      <w:proofErr w:type="gramStart"/>
      <w:r w:rsidRPr="00D65440">
        <w:rPr>
          <w:rFonts w:ascii="Courier New" w:hAnsi="Courier New" w:cs="Courier New"/>
          <w:sz w:val="20"/>
          <w:szCs w:val="20"/>
        </w:rPr>
        <w:t>Risk of serious damage to eyes.</w:t>
      </w:r>
      <w:proofErr w:type="gramEnd"/>
      <w:r w:rsidRPr="00D65440">
        <w:rPr>
          <w:rFonts w:ascii="Courier New" w:hAnsi="Courier New" w:cs="Courier New"/>
          <w:sz w:val="20"/>
          <w:szCs w:val="20"/>
        </w:rPr>
        <w:t xml:space="preserve"> May cause</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skin contact.</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S: 26 36/37/39</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64D0C" w:rsidRPr="00D65440" w:rsidRDefault="00364D0C" w:rsidP="00364D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 </w:t>
      </w:r>
    </w:p>
    <w:p w:rsidR="00364D0C" w:rsidRPr="00D65440" w:rsidRDefault="00364D0C" w:rsidP="00364D0C">
      <w:pPr>
        <w:pStyle w:val="PlainText"/>
        <w:rPr>
          <w:rFonts w:ascii="Courier New" w:hAnsi="Courier New" w:cs="Courier New"/>
          <w:sz w:val="20"/>
          <w:szCs w:val="20"/>
        </w:rPr>
      </w:pPr>
    </w:p>
    <w:p w:rsidR="00364D0C" w:rsidRPr="00D65440" w:rsidRDefault="00364D0C" w:rsidP="00364D0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64D0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D0C"/>
    <w:rsid w:val="00364D0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4D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D0C"/>
    <w:rPr>
      <w:rFonts w:ascii="Courier New" w:eastAsiaTheme="majorEastAsia" w:hAnsi="Courier New" w:cstheme="majorBidi"/>
      <w:b/>
      <w:bCs/>
      <w:sz w:val="20"/>
      <w:szCs w:val="28"/>
    </w:rPr>
  </w:style>
  <w:style w:type="paragraph" w:styleId="NoSpacing">
    <w:name w:val="No Spacing"/>
    <w:autoRedefine/>
    <w:uiPriority w:val="1"/>
    <w:qFormat/>
    <w:rsid w:val="00364D0C"/>
    <w:pPr>
      <w:spacing w:after="0" w:line="240" w:lineRule="auto"/>
      <w:jc w:val="both"/>
    </w:pPr>
    <w:rPr>
      <w:sz w:val="18"/>
    </w:rPr>
  </w:style>
  <w:style w:type="paragraph" w:styleId="PlainText">
    <w:name w:val="Plain Text"/>
    <w:basedOn w:val="Normal"/>
    <w:link w:val="PlainTextChar"/>
    <w:uiPriority w:val="99"/>
    <w:unhideWhenUsed/>
    <w:rsid w:val="00364D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4D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4D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D0C"/>
    <w:rPr>
      <w:rFonts w:ascii="Courier New" w:eastAsiaTheme="majorEastAsia" w:hAnsi="Courier New" w:cstheme="majorBidi"/>
      <w:b/>
      <w:bCs/>
      <w:sz w:val="20"/>
      <w:szCs w:val="28"/>
    </w:rPr>
  </w:style>
  <w:style w:type="paragraph" w:styleId="NoSpacing">
    <w:name w:val="No Spacing"/>
    <w:autoRedefine/>
    <w:uiPriority w:val="1"/>
    <w:qFormat/>
    <w:rsid w:val="00364D0C"/>
    <w:pPr>
      <w:spacing w:after="0" w:line="240" w:lineRule="auto"/>
      <w:jc w:val="both"/>
    </w:pPr>
    <w:rPr>
      <w:sz w:val="18"/>
    </w:rPr>
  </w:style>
  <w:style w:type="paragraph" w:styleId="PlainText">
    <w:name w:val="Plain Text"/>
    <w:basedOn w:val="Normal"/>
    <w:link w:val="PlainTextChar"/>
    <w:uiPriority w:val="99"/>
    <w:unhideWhenUsed/>
    <w:rsid w:val="00364D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4D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